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F4AB" w14:textId="27364C56" w:rsidR="005D3B33" w:rsidRDefault="00D74AF2" w:rsidP="00D74AF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eTwinning</w:t>
      </w:r>
      <w:proofErr w:type="spellEnd"/>
      <w:r w:rsidR="006B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 Falco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il primo passo verso l’internazionalizzazione</w:t>
      </w:r>
    </w:p>
    <w:p w14:paraId="5F8A24E5" w14:textId="77777777" w:rsidR="00C60CED" w:rsidRDefault="00D74AF2" w:rsidP="00D74A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 il primo passo verso l’internazionalizzazione</w:t>
      </w:r>
      <w:r w:rsidR="00C60CED">
        <w:rPr>
          <w:rFonts w:ascii="Times New Roman" w:hAnsi="Times New Roman" w:cs="Times New Roman"/>
          <w:sz w:val="24"/>
          <w:szCs w:val="24"/>
        </w:rPr>
        <w:t>, è il titolo del seminario online svoltosi, con successo, nel pomeriggio di martedì 14 gennaio.</w:t>
      </w:r>
    </w:p>
    <w:p w14:paraId="57A61C50" w14:textId="31440E97" w:rsidR="00D74AF2" w:rsidRPr="00C60CED" w:rsidRDefault="00C60CED" w:rsidP="00D74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ospitare “a distanza” i tanti partecipanti è stato </w:t>
      </w:r>
      <w:r w:rsidR="00D74AF2">
        <w:rPr>
          <w:rFonts w:ascii="Times New Roman" w:hAnsi="Times New Roman" w:cs="Times New Roman"/>
          <w:sz w:val="24"/>
          <w:szCs w:val="24"/>
        </w:rPr>
        <w:t>l’Istituto Tecnico per il Settore Tecnologico “Giulio Cesare Falco” di Capua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72A8">
        <w:rPr>
          <w:rFonts w:ascii="Times New Roman" w:hAnsi="Times New Roman" w:cs="Times New Roman"/>
          <w:sz w:val="24"/>
          <w:szCs w:val="24"/>
        </w:rPr>
        <w:t xml:space="preserve"> grazie all’organizzazione della docente Maria Pia Gaudino</w:t>
      </w:r>
      <w:r w:rsidR="003E7C74" w:rsidRPr="003E7C74">
        <w:rPr>
          <w:rFonts w:ascii="Times New Roman" w:hAnsi="Times New Roman" w:cs="Times New Roman"/>
          <w:sz w:val="24"/>
          <w:szCs w:val="24"/>
        </w:rPr>
        <w:t xml:space="preserve">, </w:t>
      </w:r>
      <w:r w:rsidR="00AE7A6A">
        <w:rPr>
          <w:rFonts w:ascii="Times New Roman" w:hAnsi="Times New Roman" w:cs="Times New Roman"/>
          <w:sz w:val="24"/>
          <w:szCs w:val="24"/>
        </w:rPr>
        <w:t xml:space="preserve">coadiuvata dalla professoressa Adriana Giugno e </w:t>
      </w:r>
      <w:r w:rsidR="003E7C74" w:rsidRPr="003E7C74">
        <w:rPr>
          <w:rFonts w:ascii="Times New Roman" w:hAnsi="Times New Roman" w:cs="Times New Roman"/>
          <w:sz w:val="24"/>
          <w:szCs w:val="24"/>
        </w:rPr>
        <w:t>supportata dal professor Antonio Costantini</w:t>
      </w:r>
      <w:r w:rsidR="009C2ECB">
        <w:rPr>
          <w:rFonts w:ascii="Times New Roman" w:hAnsi="Times New Roman" w:cs="Times New Roman"/>
          <w:sz w:val="24"/>
          <w:szCs w:val="24"/>
        </w:rPr>
        <w:t xml:space="preserve"> del Team Digitale</w:t>
      </w:r>
      <w:r w:rsidR="003E7C74" w:rsidRPr="003E7C74">
        <w:rPr>
          <w:rFonts w:ascii="Times New Roman" w:hAnsi="Times New Roman" w:cs="Times New Roman"/>
          <w:sz w:val="24"/>
          <w:szCs w:val="24"/>
        </w:rPr>
        <w:t>,</w:t>
      </w:r>
      <w:r w:rsidR="00A572A8">
        <w:rPr>
          <w:rFonts w:ascii="Times New Roman" w:hAnsi="Times New Roman" w:cs="Times New Roman"/>
          <w:sz w:val="24"/>
          <w:szCs w:val="24"/>
        </w:rPr>
        <w:t xml:space="preserve"> che insieme ad altre insegnanti di Lingua Inglese sta portando avanti, da tempo, </w:t>
      </w:r>
      <w:r>
        <w:rPr>
          <w:rFonts w:ascii="Times New Roman" w:hAnsi="Times New Roman" w:cs="Times New Roman"/>
          <w:sz w:val="24"/>
          <w:szCs w:val="24"/>
        </w:rPr>
        <w:t xml:space="preserve">la progettazione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 w:rsidR="00A572A8">
        <w:rPr>
          <w:rFonts w:ascii="Times New Roman" w:hAnsi="Times New Roman" w:cs="Times New Roman"/>
          <w:sz w:val="24"/>
          <w:szCs w:val="24"/>
        </w:rPr>
        <w:t xml:space="preserve"> dell’istituto.</w:t>
      </w:r>
    </w:p>
    <w:p w14:paraId="1A98FAE3" w14:textId="271394A9" w:rsidR="00D74AF2" w:rsidRDefault="00C60CED" w:rsidP="00D74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Numerosi sono stati sia</w:t>
      </w:r>
      <w:r w:rsidR="00D74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74AF2">
        <w:rPr>
          <w:rFonts w:ascii="Times New Roman" w:hAnsi="Times New Roman" w:cs="Times New Roman"/>
          <w:sz w:val="24"/>
          <w:szCs w:val="24"/>
        </w:rPr>
        <w:t xml:space="preserve">docenti </w:t>
      </w:r>
      <w:r>
        <w:rPr>
          <w:rFonts w:ascii="Times New Roman" w:hAnsi="Times New Roman" w:cs="Times New Roman"/>
          <w:sz w:val="24"/>
          <w:szCs w:val="24"/>
        </w:rPr>
        <w:t>ch</w:t>
      </w:r>
      <w:r w:rsidR="00D74A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gli</w:t>
      </w:r>
      <w:r w:rsidR="00D74AF2">
        <w:rPr>
          <w:rFonts w:ascii="Times New Roman" w:hAnsi="Times New Roman" w:cs="Times New Roman"/>
          <w:sz w:val="24"/>
          <w:szCs w:val="24"/>
        </w:rPr>
        <w:t xml:space="preserve"> studenti, </w:t>
      </w:r>
      <w:r>
        <w:rPr>
          <w:rFonts w:ascii="Times New Roman" w:hAnsi="Times New Roman" w:cs="Times New Roman"/>
          <w:sz w:val="24"/>
          <w:szCs w:val="24"/>
        </w:rPr>
        <w:t xml:space="preserve">appartenenti al </w:t>
      </w:r>
      <w:r w:rsidR="00D74AF2">
        <w:rPr>
          <w:rFonts w:ascii="Times New Roman" w:hAnsi="Times New Roman" w:cs="Times New Roman"/>
          <w:sz w:val="24"/>
          <w:szCs w:val="24"/>
        </w:rPr>
        <w:t>“Falco” c</w:t>
      </w:r>
      <w:r>
        <w:rPr>
          <w:rFonts w:ascii="Times New Roman" w:hAnsi="Times New Roman" w:cs="Times New Roman"/>
          <w:sz w:val="24"/>
          <w:szCs w:val="24"/>
        </w:rPr>
        <w:t>osì come ad altre scuole,</w:t>
      </w:r>
      <w:r w:rsidR="00D74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hanno partecipato </w:t>
      </w:r>
      <w:r w:rsidR="00D74AF2">
        <w:rPr>
          <w:rFonts w:ascii="Times New Roman" w:hAnsi="Times New Roman" w:cs="Times New Roman"/>
          <w:sz w:val="24"/>
          <w:szCs w:val="24"/>
        </w:rPr>
        <w:t xml:space="preserve">all’incontro al fine di acquisire nuove conoscenze e competenze riguardanti gli aspetti e le modalità che caratterizzano i progetti </w:t>
      </w:r>
      <w:proofErr w:type="spellStart"/>
      <w:r w:rsidR="00D74AF2" w:rsidRPr="00C60CED"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 w:rsidR="00D74AF2">
        <w:rPr>
          <w:rFonts w:ascii="Times New Roman" w:hAnsi="Times New Roman" w:cs="Times New Roman"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anche per comprenderne </w:t>
      </w:r>
      <w:r w:rsidR="00D74AF2">
        <w:rPr>
          <w:rFonts w:ascii="Times New Roman" w:hAnsi="Times New Roman" w:cs="Times New Roman"/>
          <w:sz w:val="24"/>
          <w:szCs w:val="24"/>
        </w:rPr>
        <w:t xml:space="preserve">la loro valenza </w:t>
      </w:r>
      <w:r>
        <w:rPr>
          <w:rFonts w:ascii="Times New Roman" w:hAnsi="Times New Roman" w:cs="Times New Roman"/>
          <w:sz w:val="24"/>
          <w:szCs w:val="24"/>
        </w:rPr>
        <w:t xml:space="preserve">specialmente per tutto ciò che concerne </w:t>
      </w:r>
      <w:r w:rsidR="00D74AF2">
        <w:rPr>
          <w:rFonts w:ascii="Times New Roman" w:hAnsi="Times New Roman" w:cs="Times New Roman"/>
          <w:sz w:val="24"/>
          <w:szCs w:val="24"/>
        </w:rPr>
        <w:t>i processi di internazionalizzazione</w:t>
      </w:r>
      <w:r>
        <w:rPr>
          <w:rFonts w:ascii="Times New Roman" w:hAnsi="Times New Roman" w:cs="Times New Roman"/>
          <w:sz w:val="24"/>
          <w:szCs w:val="24"/>
        </w:rPr>
        <w:t xml:space="preserve"> che da qualche anno stanno interessando l’intero mondo</w:t>
      </w:r>
      <w:r w:rsidR="00D74AF2">
        <w:rPr>
          <w:rFonts w:ascii="Times New Roman" w:hAnsi="Times New Roman" w:cs="Times New Roman"/>
          <w:sz w:val="24"/>
          <w:szCs w:val="24"/>
        </w:rPr>
        <w:t xml:space="preserve"> sc</w:t>
      </w:r>
      <w:r>
        <w:rPr>
          <w:rFonts w:ascii="Times New Roman" w:hAnsi="Times New Roman" w:cs="Times New Roman"/>
          <w:sz w:val="24"/>
          <w:szCs w:val="24"/>
        </w:rPr>
        <w:t>olastico</w:t>
      </w:r>
      <w:r w:rsidR="00D74AF2">
        <w:rPr>
          <w:rFonts w:ascii="Times New Roman" w:hAnsi="Times New Roman" w:cs="Times New Roman"/>
          <w:sz w:val="24"/>
          <w:szCs w:val="24"/>
        </w:rPr>
        <w:t>.</w:t>
      </w:r>
      <w:r w:rsidR="00F64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Altresì, n</w:t>
      </w:r>
      <w:r w:rsidR="00F64267">
        <w:rPr>
          <w:rFonts w:ascii="Times New Roman" w:hAnsi="Times New Roman" w:cs="Times New Roman"/>
          <w:sz w:val="24"/>
          <w:szCs w:val="24"/>
        </w:rPr>
        <w:t>el corso della riunione sono stat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4267">
        <w:rPr>
          <w:rFonts w:ascii="Times New Roman" w:hAnsi="Times New Roman" w:cs="Times New Roman"/>
          <w:sz w:val="24"/>
          <w:szCs w:val="24"/>
        </w:rPr>
        <w:t xml:space="preserve"> illustrate anche le modalità</w:t>
      </w:r>
      <w:r>
        <w:rPr>
          <w:rFonts w:ascii="Times New Roman" w:hAnsi="Times New Roman" w:cs="Times New Roman"/>
          <w:sz w:val="24"/>
          <w:szCs w:val="24"/>
        </w:rPr>
        <w:t xml:space="preserve"> operative che vengono impiegate</w:t>
      </w:r>
      <w:r w:rsidR="00F64267">
        <w:rPr>
          <w:rFonts w:ascii="Times New Roman" w:hAnsi="Times New Roman" w:cs="Times New Roman"/>
          <w:sz w:val="24"/>
          <w:szCs w:val="24"/>
        </w:rPr>
        <w:t xml:space="preserve"> per disseminare</w:t>
      </w:r>
      <w:r>
        <w:rPr>
          <w:rFonts w:ascii="Times New Roman" w:hAnsi="Times New Roman" w:cs="Times New Roman"/>
          <w:sz w:val="24"/>
          <w:szCs w:val="24"/>
        </w:rPr>
        <w:t xml:space="preserve"> al meglio</w:t>
      </w:r>
      <w:r w:rsidR="00F64267">
        <w:rPr>
          <w:rFonts w:ascii="Times New Roman" w:hAnsi="Times New Roman" w:cs="Times New Roman"/>
          <w:sz w:val="24"/>
          <w:szCs w:val="24"/>
        </w:rPr>
        <w:t xml:space="preserve"> i risultati verso l</w:t>
      </w:r>
      <w:r>
        <w:rPr>
          <w:rFonts w:ascii="Times New Roman" w:hAnsi="Times New Roman" w:cs="Times New Roman"/>
          <w:sz w:val="24"/>
          <w:szCs w:val="24"/>
        </w:rPr>
        <w:t>’intera</w:t>
      </w:r>
      <w:r w:rsidR="00F64267">
        <w:rPr>
          <w:rFonts w:ascii="Times New Roman" w:hAnsi="Times New Roman" w:cs="Times New Roman"/>
          <w:sz w:val="24"/>
          <w:szCs w:val="24"/>
        </w:rPr>
        <w:t xml:space="preserve"> comunità scolastica locale e nazionale.</w:t>
      </w:r>
    </w:p>
    <w:p w14:paraId="79DD976D" w14:textId="24FF6B82" w:rsidR="00DC73A2" w:rsidRDefault="00DC73A2" w:rsidP="00D74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seminario si è svolto dalle 15:00 alle 17:00. Due ore dense, serrate e piene di novità. Molteplici sono stati gli argomenti trattati e doviziosamente presentati dalla professoressa Angela Lucia Capezzuto, docente</w:t>
      </w:r>
      <w:r w:rsidR="00C60CED">
        <w:rPr>
          <w:rFonts w:ascii="Times New Roman" w:hAnsi="Times New Roman" w:cs="Times New Roman"/>
          <w:sz w:val="24"/>
          <w:szCs w:val="24"/>
        </w:rPr>
        <w:t xml:space="preserve"> di I</w:t>
      </w:r>
      <w:r>
        <w:rPr>
          <w:rFonts w:ascii="Times New Roman" w:hAnsi="Times New Roman" w:cs="Times New Roman"/>
          <w:sz w:val="24"/>
          <w:szCs w:val="24"/>
        </w:rPr>
        <w:t xml:space="preserve">nglese presso il Liceo Statale “Don Gnocchi” di Maddaloni e Ambasciatrice </w:t>
      </w:r>
      <w:proofErr w:type="spellStart"/>
      <w:r w:rsidRPr="00C60CED"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2016.</w:t>
      </w:r>
    </w:p>
    <w:p w14:paraId="45071CF2" w14:textId="449C9B2A" w:rsidR="00DC73A2" w:rsidRDefault="00DC73A2" w:rsidP="00D74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introdurre i lavori è stata la Dirigente Scolastica dell’Istituto Tecnico “Giulio Cesare Falco”, Dottoressa Angelina Lanna, che si è soffermata sull’importanza dell’</w:t>
      </w:r>
      <w:proofErr w:type="spellStart"/>
      <w:r w:rsidRPr="00DB6F5B"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 w:rsidR="00DB6F5B">
        <w:rPr>
          <w:rFonts w:ascii="Times New Roman" w:hAnsi="Times New Roman" w:cs="Times New Roman"/>
          <w:sz w:val="24"/>
          <w:szCs w:val="24"/>
        </w:rPr>
        <w:t xml:space="preserve">, poiché è la più grande </w:t>
      </w:r>
      <w:r w:rsidR="00DB6F5B" w:rsidRPr="00C60CED">
        <w:rPr>
          <w:rFonts w:ascii="Times New Roman" w:hAnsi="Times New Roman" w:cs="Times New Roman"/>
          <w:i/>
          <w:iCs/>
          <w:sz w:val="24"/>
          <w:szCs w:val="24"/>
        </w:rPr>
        <w:t>community</w:t>
      </w:r>
      <w:r w:rsidR="00DB6F5B">
        <w:rPr>
          <w:rFonts w:ascii="Times New Roman" w:hAnsi="Times New Roman" w:cs="Times New Roman"/>
          <w:sz w:val="24"/>
          <w:szCs w:val="24"/>
        </w:rPr>
        <w:t xml:space="preserve"> di insegnanti attivi in progetti collaborativi tra scuole</w:t>
      </w:r>
      <w:r w:rsidR="00EE66EB">
        <w:rPr>
          <w:rFonts w:ascii="Times New Roman" w:hAnsi="Times New Roman" w:cs="Times New Roman"/>
          <w:sz w:val="24"/>
          <w:szCs w:val="24"/>
        </w:rPr>
        <w:t xml:space="preserve"> impegnati nell’attuazione di una </w:t>
      </w:r>
      <w:r w:rsidR="00EE66EB" w:rsidRPr="00EE66EB">
        <w:rPr>
          <w:rFonts w:ascii="Times New Roman" w:hAnsi="Times New Roman" w:cs="Times New Roman"/>
          <w:sz w:val="24"/>
          <w:szCs w:val="24"/>
        </w:rPr>
        <w:t>didattica</w:t>
      </w:r>
      <w:r w:rsidR="00EE66EB">
        <w:rPr>
          <w:rFonts w:ascii="Times New Roman" w:hAnsi="Times New Roman" w:cs="Times New Roman"/>
          <w:sz w:val="24"/>
          <w:szCs w:val="24"/>
        </w:rPr>
        <w:t xml:space="preserve"> moderna</w:t>
      </w:r>
      <w:r w:rsidR="00EE66EB" w:rsidRPr="00EE66EB">
        <w:rPr>
          <w:rFonts w:ascii="Times New Roman" w:hAnsi="Times New Roman" w:cs="Times New Roman"/>
          <w:sz w:val="24"/>
          <w:szCs w:val="24"/>
        </w:rPr>
        <w:t xml:space="preserve"> basata sulla </w:t>
      </w:r>
      <w:r w:rsidR="00EE66EB">
        <w:rPr>
          <w:rFonts w:ascii="Times New Roman" w:hAnsi="Times New Roman" w:cs="Times New Roman"/>
          <w:sz w:val="24"/>
          <w:szCs w:val="24"/>
        </w:rPr>
        <w:t>“</w:t>
      </w:r>
      <w:r w:rsidR="00EE66EB" w:rsidRPr="00EE66EB">
        <w:rPr>
          <w:rFonts w:ascii="Times New Roman" w:hAnsi="Times New Roman" w:cs="Times New Roman"/>
          <w:sz w:val="24"/>
          <w:szCs w:val="24"/>
        </w:rPr>
        <w:t>progettualità, lo scambio e la collaborazione, in un contesto multiculturale e con numerose opportunità di formazione e riconoscimento di livello internazionale</w:t>
      </w:r>
      <w:r w:rsidR="00EE66EB">
        <w:rPr>
          <w:rFonts w:ascii="Times New Roman" w:hAnsi="Times New Roman" w:cs="Times New Roman"/>
          <w:sz w:val="24"/>
          <w:szCs w:val="24"/>
        </w:rPr>
        <w:t>”</w:t>
      </w:r>
      <w:r w:rsidR="00EE66EB" w:rsidRPr="00EE66EB">
        <w:rPr>
          <w:rFonts w:ascii="Times New Roman" w:hAnsi="Times New Roman" w:cs="Times New Roman"/>
          <w:sz w:val="24"/>
          <w:szCs w:val="24"/>
        </w:rPr>
        <w:t>.</w:t>
      </w:r>
    </w:p>
    <w:p w14:paraId="3CEE3C91" w14:textId="287C514B" w:rsidR="00F64267" w:rsidRDefault="00EE66EB" w:rsidP="00A57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</w:t>
      </w:r>
      <w:r w:rsidR="005F79A5">
        <w:rPr>
          <w:rFonts w:ascii="Times New Roman" w:hAnsi="Times New Roman" w:cs="Times New Roman"/>
          <w:sz w:val="24"/>
          <w:szCs w:val="24"/>
        </w:rPr>
        <w:t xml:space="preserve"> l’iniziativa</w:t>
      </w:r>
      <w:r>
        <w:rPr>
          <w:rFonts w:ascii="Times New Roman" w:hAnsi="Times New Roman" w:cs="Times New Roman"/>
          <w:sz w:val="24"/>
          <w:szCs w:val="24"/>
        </w:rPr>
        <w:t xml:space="preserve"> un grande rilievo è stato attribuito al </w:t>
      </w:r>
      <w:r w:rsidR="005F79A5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incentrato sulle seguenti attività</w:t>
      </w:r>
      <w:r w:rsidR="005F79A5">
        <w:rPr>
          <w:rFonts w:ascii="Times New Roman" w:hAnsi="Times New Roman" w:cs="Times New Roman"/>
          <w:sz w:val="24"/>
          <w:szCs w:val="24"/>
        </w:rPr>
        <w:t>:</w:t>
      </w:r>
      <w:r w:rsidR="00A5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 xml:space="preserve"> e i tre livelli-il portale ESEP</w:t>
      </w:r>
      <w:r w:rsidR="00A5729E">
        <w:rPr>
          <w:rFonts w:ascii="Times New Roman" w:hAnsi="Times New Roman" w:cs="Times New Roman"/>
          <w:sz w:val="24"/>
          <w:szCs w:val="24"/>
        </w:rPr>
        <w:t xml:space="preserve">, </w:t>
      </w:r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 xml:space="preserve">My </w:t>
      </w:r>
      <w:proofErr w:type="spellStart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 xml:space="preserve"> e update</w:t>
      </w:r>
      <w:r w:rsidR="00A5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 xml:space="preserve"> e il </w:t>
      </w:r>
      <w:proofErr w:type="spellStart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>Twinspace</w:t>
      </w:r>
      <w:proofErr w:type="spellEnd"/>
      <w:r w:rsidR="00A572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729E">
        <w:rPr>
          <w:rFonts w:ascii="Times New Roman" w:hAnsi="Times New Roman" w:cs="Times New Roman"/>
          <w:sz w:val="24"/>
          <w:szCs w:val="24"/>
        </w:rPr>
        <w:t>e</w:t>
      </w:r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>Discovering</w:t>
      </w:r>
      <w:proofErr w:type="spellEnd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="00A5729E" w:rsidRPr="00A5729E">
        <w:rPr>
          <w:rFonts w:ascii="Times New Roman" w:hAnsi="Times New Roman" w:cs="Times New Roman"/>
          <w:i/>
          <w:iCs/>
          <w:sz w:val="24"/>
          <w:szCs w:val="24"/>
        </w:rPr>
        <w:t>Twinspace</w:t>
      </w:r>
      <w:proofErr w:type="spellEnd"/>
      <w:r w:rsidR="00A5729E">
        <w:rPr>
          <w:rFonts w:ascii="Times New Roman" w:hAnsi="Times New Roman" w:cs="Times New Roman"/>
          <w:sz w:val="24"/>
          <w:szCs w:val="24"/>
        </w:rPr>
        <w:t>. Tutta la sessione interattiva è stata contraddistinta da una serie di interventi che hanno ampliato le competenze dei partecipanti che, in un’ultima analisi, sono venute a concretizzarsi attraverso la formulazione di idee</w:t>
      </w:r>
      <w:r w:rsidR="00DC73A2">
        <w:rPr>
          <w:rFonts w:ascii="Times New Roman" w:hAnsi="Times New Roman" w:cs="Times New Roman"/>
          <w:sz w:val="24"/>
          <w:szCs w:val="24"/>
        </w:rPr>
        <w:t xml:space="preserve"> originali e inediti stimoli da perseguire al fine di dar vita a nuove “buone pratiche” nei progetti.</w:t>
      </w:r>
    </w:p>
    <w:p w14:paraId="1A96598D" w14:textId="4DA9B463" w:rsidR="00DB6F5B" w:rsidRDefault="00DB6F5B" w:rsidP="00A57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poi intervenuti alcuni allievi che hanno relazionato sulle esperienze svolte nell’ambito di </w:t>
      </w:r>
      <w:r w:rsidR="00EE66EB">
        <w:rPr>
          <w:rFonts w:ascii="Times New Roman" w:hAnsi="Times New Roman" w:cs="Times New Roman"/>
          <w:sz w:val="24"/>
          <w:szCs w:val="24"/>
        </w:rPr>
        <w:t>vari</w:t>
      </w:r>
      <w:r>
        <w:rPr>
          <w:rFonts w:ascii="Times New Roman" w:hAnsi="Times New Roman" w:cs="Times New Roman"/>
          <w:sz w:val="24"/>
          <w:szCs w:val="24"/>
        </w:rPr>
        <w:t xml:space="preserve"> progetti rientranti nei percorsi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F625A8" w14:textId="640434FC" w:rsidR="007A3AF1" w:rsidRDefault="00DB6F5B" w:rsidP="00A57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Poco prima di chiudere l’incontro è stato dato un po’ di tempo ai partecipanti affinché potessero fare domande riguardanti </w:t>
      </w:r>
      <w:r w:rsidR="007A3AF1">
        <w:rPr>
          <w:rFonts w:ascii="Times New Roman" w:hAnsi="Times New Roman" w:cs="Times New Roman"/>
          <w:sz w:val="24"/>
          <w:szCs w:val="24"/>
        </w:rPr>
        <w:t>le varie tematiche affrontate. A</w:t>
      </w:r>
      <w:r w:rsidR="00EE66EB">
        <w:rPr>
          <w:rFonts w:ascii="Times New Roman" w:hAnsi="Times New Roman" w:cs="Times New Roman"/>
          <w:sz w:val="24"/>
          <w:szCs w:val="24"/>
        </w:rPr>
        <w:t>l termine del seminario</w:t>
      </w:r>
      <w:r w:rsidR="007A3AF1">
        <w:rPr>
          <w:rFonts w:ascii="Times New Roman" w:hAnsi="Times New Roman" w:cs="Times New Roman"/>
          <w:sz w:val="24"/>
          <w:szCs w:val="24"/>
        </w:rPr>
        <w:t xml:space="preserve"> sono stati rilasciati gli attestati di </w:t>
      </w:r>
      <w:r w:rsidR="00EE66EB">
        <w:rPr>
          <w:rFonts w:ascii="Times New Roman" w:hAnsi="Times New Roman" w:cs="Times New Roman"/>
          <w:sz w:val="24"/>
          <w:szCs w:val="24"/>
        </w:rPr>
        <w:t>partecipazione</w:t>
      </w:r>
      <w:r w:rsidR="007A3AF1">
        <w:rPr>
          <w:rFonts w:ascii="Times New Roman" w:hAnsi="Times New Roman" w:cs="Times New Roman"/>
          <w:sz w:val="24"/>
          <w:szCs w:val="24"/>
        </w:rPr>
        <w:t>.</w:t>
      </w:r>
    </w:p>
    <w:p w14:paraId="420F50AF" w14:textId="49B8835E" w:rsidR="00DB6F5B" w:rsidRDefault="007A3AF1" w:rsidP="00A57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dei saluti finali è stato sottolineato ancora una volta il ruolo strategico che ha l’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quanto ha </w:t>
      </w:r>
      <w:r w:rsidRPr="007A3AF1">
        <w:rPr>
          <w:rFonts w:ascii="Times New Roman" w:hAnsi="Times New Roman" w:cs="Times New Roman"/>
          <w:sz w:val="24"/>
          <w:szCs w:val="24"/>
        </w:rPr>
        <w:t>l’obiettivo di permettere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A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docenti </w:t>
      </w:r>
      <w:r w:rsidRPr="007A3AF1">
        <w:rPr>
          <w:rFonts w:ascii="Times New Roman" w:hAnsi="Times New Roman" w:cs="Times New Roman"/>
          <w:sz w:val="24"/>
          <w:szCs w:val="24"/>
        </w:rPr>
        <w:t>di realizzare progetti didattici a distanza</w:t>
      </w:r>
      <w:r>
        <w:rPr>
          <w:rFonts w:ascii="Times New Roman" w:hAnsi="Times New Roman" w:cs="Times New Roman"/>
          <w:sz w:val="24"/>
          <w:szCs w:val="24"/>
        </w:rPr>
        <w:t>, conosciuti anche</w:t>
      </w:r>
      <w:r w:rsidRPr="007A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Pr="007A3AF1">
        <w:rPr>
          <w:rFonts w:ascii="Times New Roman" w:hAnsi="Times New Roman" w:cs="Times New Roman"/>
          <w:sz w:val="24"/>
          <w:szCs w:val="24"/>
        </w:rPr>
        <w:t xml:space="preserve">“gemellaggi elettronici”, </w:t>
      </w:r>
      <w:r w:rsidR="00EE66EB">
        <w:rPr>
          <w:rFonts w:ascii="Times New Roman" w:hAnsi="Times New Roman" w:cs="Times New Roman"/>
          <w:sz w:val="24"/>
          <w:szCs w:val="24"/>
        </w:rPr>
        <w:t>che possono, inoltre, condividere con altri utenti scambiando</w:t>
      </w:r>
      <w:r>
        <w:rPr>
          <w:rFonts w:ascii="Times New Roman" w:hAnsi="Times New Roman" w:cs="Times New Roman"/>
          <w:sz w:val="24"/>
          <w:szCs w:val="24"/>
        </w:rPr>
        <w:t>, nel contempo,</w:t>
      </w:r>
      <w:r w:rsidRPr="007A3AF1">
        <w:rPr>
          <w:rFonts w:ascii="Times New Roman" w:hAnsi="Times New Roman" w:cs="Times New Roman"/>
          <w:sz w:val="24"/>
          <w:szCs w:val="24"/>
        </w:rPr>
        <w:t xml:space="preserve"> metodologie, buone pratiche e risultati</w:t>
      </w:r>
      <w:r w:rsidR="00EE66EB">
        <w:rPr>
          <w:rFonts w:ascii="Times New Roman" w:hAnsi="Times New Roman" w:cs="Times New Roman"/>
          <w:sz w:val="24"/>
          <w:szCs w:val="24"/>
        </w:rPr>
        <w:t xml:space="preserve"> destinati, frutto di attività pianificate anche con altri </w:t>
      </w:r>
      <w:r w:rsidRPr="007A3AF1">
        <w:rPr>
          <w:rFonts w:ascii="Times New Roman" w:hAnsi="Times New Roman" w:cs="Times New Roman"/>
          <w:sz w:val="24"/>
          <w:szCs w:val="24"/>
        </w:rPr>
        <w:t>studenti</w:t>
      </w:r>
      <w:r w:rsidR="00EE66EB">
        <w:rPr>
          <w:rFonts w:ascii="Times New Roman" w:hAnsi="Times New Roman" w:cs="Times New Roman"/>
          <w:sz w:val="24"/>
          <w:szCs w:val="24"/>
        </w:rPr>
        <w:t xml:space="preserve"> o</w:t>
      </w:r>
      <w:r w:rsidRPr="007A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insegnant</w:t>
      </w:r>
      <w:r w:rsidRPr="007A3AF1">
        <w:rPr>
          <w:rFonts w:ascii="Times New Roman" w:hAnsi="Times New Roman" w:cs="Times New Roman"/>
          <w:sz w:val="24"/>
          <w:szCs w:val="24"/>
        </w:rPr>
        <w:t xml:space="preserve">i </w:t>
      </w:r>
      <w:r w:rsidR="00EE66EB">
        <w:rPr>
          <w:rFonts w:ascii="Times New Roman" w:hAnsi="Times New Roman" w:cs="Times New Roman"/>
          <w:sz w:val="24"/>
          <w:szCs w:val="24"/>
        </w:rPr>
        <w:t xml:space="preserve">che frequentano </w:t>
      </w:r>
      <w:r w:rsidRPr="007A3AF1">
        <w:rPr>
          <w:rFonts w:ascii="Times New Roman" w:hAnsi="Times New Roman" w:cs="Times New Roman"/>
          <w:sz w:val="24"/>
          <w:szCs w:val="24"/>
        </w:rPr>
        <w:t xml:space="preserve">scuole di oltre </w:t>
      </w:r>
      <w:r>
        <w:rPr>
          <w:rFonts w:ascii="Times New Roman" w:hAnsi="Times New Roman" w:cs="Times New Roman"/>
          <w:sz w:val="24"/>
          <w:szCs w:val="24"/>
        </w:rPr>
        <w:t>quaranta</w:t>
      </w:r>
      <w:r w:rsidRPr="007A3AF1">
        <w:rPr>
          <w:rFonts w:ascii="Times New Roman" w:hAnsi="Times New Roman" w:cs="Times New Roman"/>
          <w:sz w:val="24"/>
          <w:szCs w:val="24"/>
        </w:rPr>
        <w:t xml:space="preserve"> Paesi</w:t>
      </w:r>
      <w:r>
        <w:rPr>
          <w:rFonts w:ascii="Times New Roman" w:hAnsi="Times New Roman" w:cs="Times New Roman"/>
          <w:sz w:val="24"/>
          <w:szCs w:val="24"/>
        </w:rPr>
        <w:t xml:space="preserve"> che hanno aderito alla community.</w:t>
      </w:r>
    </w:p>
    <w:p w14:paraId="286D0C86" w14:textId="60E61FBF" w:rsidR="00992871" w:rsidRDefault="00992871" w:rsidP="00992871">
      <w:pPr>
        <w:rPr>
          <w:rFonts w:ascii="Times New Roman" w:hAnsi="Times New Roman" w:cs="Times New Roman"/>
          <w:sz w:val="24"/>
          <w:szCs w:val="24"/>
        </w:rPr>
      </w:pPr>
      <w:r w:rsidRPr="00992871">
        <w:rPr>
          <w:rFonts w:ascii="Times New Roman" w:hAnsi="Times New Roman" w:cs="Times New Roman"/>
          <w:sz w:val="24"/>
          <w:szCs w:val="24"/>
        </w:rPr>
        <w:lastRenderedPageBreak/>
        <w:t xml:space="preserve">Con </w:t>
      </w:r>
      <w:proofErr w:type="spellStart"/>
      <w:r w:rsidRPr="00992871"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 w:rsidRPr="00992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 insegnati</w:t>
      </w:r>
      <w:r w:rsidRPr="00992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92871">
        <w:rPr>
          <w:rFonts w:ascii="Times New Roman" w:hAnsi="Times New Roman" w:cs="Times New Roman"/>
          <w:sz w:val="24"/>
          <w:szCs w:val="24"/>
        </w:rPr>
        <w:t>possono</w:t>
      </w:r>
      <w:r>
        <w:rPr>
          <w:rFonts w:ascii="Times New Roman" w:hAnsi="Times New Roman" w:cs="Times New Roman"/>
          <w:sz w:val="24"/>
          <w:szCs w:val="24"/>
        </w:rPr>
        <w:t xml:space="preserve"> difatti</w:t>
      </w:r>
      <w:r w:rsidRPr="00992871">
        <w:rPr>
          <w:rFonts w:ascii="Times New Roman" w:hAnsi="Times New Roman" w:cs="Times New Roman"/>
          <w:sz w:val="24"/>
          <w:szCs w:val="24"/>
        </w:rPr>
        <w:t xml:space="preserve"> entrare a far parte di una comunità di pratica attiva, per aprirsi ad una nuova didattica basata sulla progettualità, lo scambio e la collaborazione, in un contesto multiculturale e con numerose opportunità di formazione e riconoscimento di livello internazionale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92871">
        <w:rPr>
          <w:rFonts w:ascii="Times New Roman" w:hAnsi="Times New Roman" w:cs="Times New Roman"/>
          <w:sz w:val="24"/>
          <w:szCs w:val="24"/>
        </w:rPr>
        <w:t>.</w:t>
      </w:r>
    </w:p>
    <w:p w14:paraId="775CBD7F" w14:textId="563D8D1C" w:rsidR="00992871" w:rsidRDefault="00992871" w:rsidP="0099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Nello specifico, </w:t>
      </w:r>
      <w:proofErr w:type="spellStart"/>
      <w:r w:rsidRPr="00992871">
        <w:rPr>
          <w:rFonts w:ascii="Times New Roman" w:hAnsi="Times New Roman" w:cs="Times New Roman"/>
          <w:i/>
          <w:iCs/>
          <w:sz w:val="24"/>
          <w:szCs w:val="24"/>
        </w:rPr>
        <w:t>eTwinning</w:t>
      </w:r>
      <w:proofErr w:type="spellEnd"/>
      <w:r w:rsidRPr="00992871">
        <w:rPr>
          <w:rFonts w:ascii="Times New Roman" w:hAnsi="Times New Roman" w:cs="Times New Roman"/>
          <w:sz w:val="24"/>
          <w:szCs w:val="24"/>
        </w:rPr>
        <w:t xml:space="preserve"> è rivolto alla partecipazione di insegnanti di qualsiasi materia e con qualsiasi livello di competenze TIC e linguistiche, anche in servizio con incarico temporaneo, e non esiste un limite di iscritti per ciascuna scuola.</w:t>
      </w:r>
    </w:p>
    <w:p w14:paraId="1E7C590D" w14:textId="47CCCA44" w:rsidR="001759DA" w:rsidRPr="001759DA" w:rsidRDefault="001759DA" w:rsidP="001759DA">
      <w:pPr>
        <w:rPr>
          <w:rFonts w:ascii="Times New Roman" w:hAnsi="Times New Roman" w:cs="Times New Roman"/>
          <w:sz w:val="24"/>
          <w:szCs w:val="24"/>
        </w:rPr>
      </w:pPr>
      <w:r w:rsidRPr="001759DA">
        <w:rPr>
          <w:rFonts w:ascii="Times New Roman" w:hAnsi="Times New Roman" w:cs="Times New Roman"/>
          <w:sz w:val="24"/>
          <w:szCs w:val="24"/>
        </w:rPr>
        <w:t>Non sono mancati, infine, i ringraziamenti da parte della professoressa Angela Lucia Capezzuto alla Dirigente Scolastica del "Falco", Dottoressa Angelina Lanna, alla referente Professoressa Maria Pia Gaudino e al Professor Antonio Costantini</w:t>
      </w:r>
      <w:r w:rsidR="009C2ECB">
        <w:rPr>
          <w:rFonts w:ascii="Times New Roman" w:hAnsi="Times New Roman" w:cs="Times New Roman"/>
          <w:sz w:val="24"/>
          <w:szCs w:val="24"/>
        </w:rPr>
        <w:t xml:space="preserve"> del Team Digitale</w:t>
      </w:r>
      <w:r w:rsidRPr="001759DA">
        <w:rPr>
          <w:rFonts w:ascii="Times New Roman" w:hAnsi="Times New Roman" w:cs="Times New Roman"/>
          <w:sz w:val="24"/>
          <w:szCs w:val="24"/>
        </w:rPr>
        <w:t xml:space="preserve"> per l'ottima riuscita dell'evento. Altri ringraziamenti sono stati fatti anche alla Referente Pedagogica Erasmus+ Scuola della Campania, Dottoressa Gabriella Zoschg, e all'ambasciatrice Erasmus+ scuola ospite Cira Serio per esser intervenute "a sorpresa" all'evento.</w:t>
      </w:r>
    </w:p>
    <w:p w14:paraId="125B3D26" w14:textId="2370FD99" w:rsidR="001759DA" w:rsidRDefault="001759DA" w:rsidP="001759DA">
      <w:pPr>
        <w:rPr>
          <w:rFonts w:ascii="Times New Roman" w:hAnsi="Times New Roman" w:cs="Times New Roman"/>
          <w:sz w:val="24"/>
          <w:szCs w:val="24"/>
        </w:rPr>
      </w:pPr>
      <w:r w:rsidRPr="001759DA">
        <w:rPr>
          <w:rFonts w:ascii="Times New Roman" w:hAnsi="Times New Roman" w:cs="Times New Roman"/>
          <w:sz w:val="24"/>
          <w:szCs w:val="24"/>
        </w:rPr>
        <w:t xml:space="preserve">Di grande interesse sono stati gli interventi di tre studenti del "Falco" seguiti dalla Professoressa Agata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Santorosola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>, le cui parole hanno reso più appassionanti ed autentici i contenuti del seminario.</w:t>
      </w:r>
    </w:p>
    <w:p w14:paraId="38315C3E" w14:textId="77777777" w:rsidR="00992871" w:rsidRPr="00DB6F5B" w:rsidRDefault="00992871" w:rsidP="00A572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2871" w:rsidRPr="00DB6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F2"/>
    <w:rsid w:val="001759DA"/>
    <w:rsid w:val="003E7C74"/>
    <w:rsid w:val="005D3B33"/>
    <w:rsid w:val="005F79A5"/>
    <w:rsid w:val="006B58A5"/>
    <w:rsid w:val="007A3AF1"/>
    <w:rsid w:val="008B197D"/>
    <w:rsid w:val="00992871"/>
    <w:rsid w:val="009C2ECB"/>
    <w:rsid w:val="00A5729E"/>
    <w:rsid w:val="00A572A8"/>
    <w:rsid w:val="00AE7A6A"/>
    <w:rsid w:val="00C60CED"/>
    <w:rsid w:val="00D74AF2"/>
    <w:rsid w:val="00DB6F5B"/>
    <w:rsid w:val="00DC73A2"/>
    <w:rsid w:val="00EE66EB"/>
    <w:rsid w:val="00F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F926"/>
  <w15:chartTrackingRefBased/>
  <w15:docId w15:val="{7C04C636-6875-4603-879B-283B00E3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15</cp:revision>
  <dcterms:created xsi:type="dcterms:W3CDTF">2025-01-15T14:36:00Z</dcterms:created>
  <dcterms:modified xsi:type="dcterms:W3CDTF">2025-01-20T16:24:00Z</dcterms:modified>
</cp:coreProperties>
</file>